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FD" w:rsidRPr="006C3FF1" w:rsidRDefault="00170DFD" w:rsidP="00170DFD">
      <w:pPr>
        <w:jc w:val="center"/>
        <w:rPr>
          <w:rFonts w:ascii="Arial" w:hAnsi="Arial" w:cs="Arial"/>
          <w:b/>
          <w:sz w:val="24"/>
          <w:szCs w:val="24"/>
          <w:lang w:val="fr-BE"/>
        </w:rPr>
      </w:pPr>
      <w:bookmarkStart w:id="0" w:name="_GoBack"/>
      <w:bookmarkEnd w:id="0"/>
      <w:r w:rsidRPr="006C3FF1">
        <w:rPr>
          <w:rFonts w:ascii="Arial" w:hAnsi="Arial" w:cs="Arial"/>
          <w:b/>
          <w:sz w:val="24"/>
          <w:szCs w:val="24"/>
          <w:lang w:val="fr-BE"/>
        </w:rPr>
        <w:t>Annexe 8</w:t>
      </w:r>
      <w:r w:rsidR="004A22EC">
        <w:rPr>
          <w:rFonts w:ascii="Arial" w:hAnsi="Arial" w:cs="Arial"/>
          <w:b/>
          <w:sz w:val="24"/>
          <w:szCs w:val="24"/>
          <w:lang w:val="fr-BE"/>
        </w:rPr>
        <w:t>7</w:t>
      </w:r>
    </w:p>
    <w:p w:rsidR="00170DFD" w:rsidRPr="006C3FF1" w:rsidRDefault="00170DFD" w:rsidP="00170DFD">
      <w:pPr>
        <w:jc w:val="center"/>
        <w:rPr>
          <w:rFonts w:ascii="Arial" w:eastAsia="Times New Roman" w:hAnsi="Arial" w:cs="Arial"/>
          <w:b/>
          <w:sz w:val="24"/>
          <w:szCs w:val="24"/>
          <w:lang w:val="fr-BE"/>
        </w:rPr>
      </w:pPr>
      <w:r w:rsidRPr="006C3FF1">
        <w:rPr>
          <w:rFonts w:ascii="Arial" w:eastAsia="Times New Roman" w:hAnsi="Arial" w:cs="Arial"/>
          <w:b/>
          <w:sz w:val="24"/>
          <w:szCs w:val="24"/>
          <w:lang w:val="fr-BE"/>
        </w:rPr>
        <w:t>Liste des lieux pour lesquels un pseudocode doit</w:t>
      </w:r>
      <w:r w:rsidR="006C3FF1">
        <w:rPr>
          <w:rFonts w:ascii="Arial" w:eastAsia="Times New Roman" w:hAnsi="Arial" w:cs="Arial"/>
          <w:b/>
          <w:sz w:val="24"/>
          <w:szCs w:val="24"/>
          <w:lang w:val="fr-BE"/>
        </w:rPr>
        <w:t xml:space="preserve"> obligatoirement être mentionné</w:t>
      </w:r>
      <w:r w:rsidR="00130004">
        <w:rPr>
          <w:rFonts w:ascii="Arial" w:eastAsia="Times New Roman" w:hAnsi="Arial" w:cs="Arial"/>
          <w:b/>
          <w:sz w:val="24"/>
          <w:szCs w:val="24"/>
          <w:lang w:val="fr-BE"/>
        </w:rPr>
        <w:t xml:space="preserve"> </w:t>
      </w:r>
      <w:r w:rsidRPr="006C3FF1">
        <w:rPr>
          <w:rFonts w:ascii="Arial" w:eastAsia="Times New Roman" w:hAnsi="Arial" w:cs="Arial"/>
          <w:b/>
          <w:sz w:val="24"/>
          <w:szCs w:val="24"/>
          <w:lang w:val="fr-BE"/>
        </w:rPr>
        <w:t>par le praticien de l’art infirmier et liste de ces pseudocodes</w:t>
      </w:r>
    </w:p>
    <w:p w:rsidR="00170DFD" w:rsidRPr="006C3FF1" w:rsidRDefault="00170DFD" w:rsidP="00170DFD">
      <w:pPr>
        <w:pStyle w:val="Lijstalinea"/>
        <w:numPr>
          <w:ilvl w:val="0"/>
          <w:numId w:val="1"/>
        </w:numPr>
        <w:ind w:left="284" w:hanging="426"/>
        <w:jc w:val="both"/>
        <w:rPr>
          <w:rFonts w:ascii="Arial" w:eastAsia="Times New Roman" w:hAnsi="Arial" w:cs="Arial"/>
          <w:b/>
          <w:sz w:val="24"/>
          <w:szCs w:val="24"/>
          <w:lang w:val="fr-BE"/>
        </w:rPr>
      </w:pPr>
      <w:r w:rsidRPr="006C3FF1">
        <w:rPr>
          <w:rFonts w:ascii="Arial" w:eastAsia="Times New Roman" w:hAnsi="Arial" w:cs="Arial"/>
          <w:b/>
          <w:sz w:val="24"/>
          <w:szCs w:val="24"/>
          <w:lang w:val="fr-BE"/>
        </w:rPr>
        <w:t xml:space="preserve">Dans le cadre </w:t>
      </w:r>
      <w:r w:rsidR="001452B0" w:rsidRPr="003D3FAB">
        <w:rPr>
          <w:rFonts w:ascii="Arial" w:eastAsia="Times New Roman" w:hAnsi="Arial" w:cs="Arial"/>
          <w:b/>
          <w:sz w:val="24"/>
          <w:szCs w:val="24"/>
          <w:lang w:val="fr-BE"/>
        </w:rPr>
        <w:t>des soins ambulatoires</w:t>
      </w:r>
      <w:r w:rsidR="001452B0">
        <w:rPr>
          <w:rFonts w:ascii="Arial" w:eastAsia="Times New Roman" w:hAnsi="Arial" w:cs="Arial"/>
          <w:b/>
          <w:sz w:val="24"/>
          <w:szCs w:val="24"/>
          <w:lang w:val="fr-BE"/>
        </w:rPr>
        <w:t xml:space="preserve"> </w:t>
      </w:r>
      <w:r w:rsidRPr="006C3FF1">
        <w:rPr>
          <w:rFonts w:ascii="Arial" w:eastAsia="Times New Roman" w:hAnsi="Arial" w:cs="Arial"/>
          <w:b/>
          <w:sz w:val="24"/>
          <w:szCs w:val="24"/>
          <w:lang w:val="fr-BE"/>
        </w:rPr>
        <w:t>de la rubrique 3° de l’article 8, §1 de la nomenclature des prestations de santé “Prestations effectuées au cours d’une séance de soins infirmiers soit au cabinet du praticien de l’art infirmier, soit dans une maison de convalescence »</w:t>
      </w:r>
    </w:p>
    <w:tbl>
      <w:tblPr>
        <w:tblStyle w:val="Tabelraster"/>
        <w:tblW w:w="0" w:type="auto"/>
        <w:tblLook w:val="04A0" w:firstRow="1" w:lastRow="0" w:firstColumn="1" w:lastColumn="0" w:noHBand="0" w:noVBand="1"/>
      </w:tblPr>
      <w:tblGrid>
        <w:gridCol w:w="4788"/>
        <w:gridCol w:w="4788"/>
      </w:tblGrid>
      <w:tr w:rsidR="00170DFD" w:rsidRPr="006C3FF1" w:rsidTr="0090749A">
        <w:tc>
          <w:tcPr>
            <w:tcW w:w="4788" w:type="dxa"/>
          </w:tcPr>
          <w:p w:rsidR="00170DFD" w:rsidRPr="006C3FF1" w:rsidRDefault="00170DFD" w:rsidP="0090749A">
            <w:pPr>
              <w:jc w:val="center"/>
              <w:rPr>
                <w:rFonts w:ascii="Arial" w:hAnsi="Arial" w:cs="Arial"/>
                <w:b/>
                <w:sz w:val="24"/>
                <w:szCs w:val="24"/>
                <w:lang w:val="nl-BE"/>
              </w:rPr>
            </w:pPr>
            <w:proofErr w:type="spellStart"/>
            <w:r w:rsidRPr="006C3FF1">
              <w:rPr>
                <w:rFonts w:ascii="Arial" w:hAnsi="Arial" w:cs="Arial"/>
                <w:b/>
                <w:sz w:val="24"/>
                <w:szCs w:val="24"/>
                <w:lang w:val="nl-BE"/>
              </w:rPr>
              <w:t>Description</w:t>
            </w:r>
            <w:proofErr w:type="spellEnd"/>
          </w:p>
        </w:tc>
        <w:tc>
          <w:tcPr>
            <w:tcW w:w="4788" w:type="dxa"/>
          </w:tcPr>
          <w:p w:rsidR="00170DFD" w:rsidRPr="006C3FF1" w:rsidRDefault="00170DFD" w:rsidP="0090749A">
            <w:pPr>
              <w:jc w:val="center"/>
              <w:rPr>
                <w:rFonts w:ascii="Arial" w:hAnsi="Arial" w:cs="Arial"/>
                <w:b/>
                <w:sz w:val="24"/>
                <w:szCs w:val="24"/>
                <w:lang w:val="nl-BE"/>
              </w:rPr>
            </w:pPr>
            <w:r w:rsidRPr="006C3FF1">
              <w:rPr>
                <w:rFonts w:ascii="Arial" w:hAnsi="Arial" w:cs="Arial"/>
                <w:b/>
                <w:sz w:val="24"/>
                <w:szCs w:val="24"/>
                <w:lang w:val="nl-BE"/>
              </w:rPr>
              <w:t>Pseudocode</w:t>
            </w:r>
          </w:p>
        </w:tc>
      </w:tr>
      <w:tr w:rsidR="00170DFD" w:rsidRPr="006C3FF1" w:rsidTr="0090749A">
        <w:tc>
          <w:tcPr>
            <w:tcW w:w="4788" w:type="dxa"/>
          </w:tcPr>
          <w:p w:rsidR="00170DFD" w:rsidRPr="006C3FF1" w:rsidRDefault="008C0681" w:rsidP="008C0681">
            <w:pPr>
              <w:jc w:val="both"/>
              <w:rPr>
                <w:rFonts w:ascii="Arial" w:hAnsi="Arial" w:cs="Arial"/>
                <w:sz w:val="24"/>
                <w:szCs w:val="24"/>
                <w:lang w:val="fr-BE"/>
              </w:rPr>
            </w:pPr>
            <w:r w:rsidRPr="008C0681">
              <w:rPr>
                <w:rFonts w:ascii="Arial" w:hAnsi="Arial" w:cs="Arial"/>
                <w:sz w:val="24"/>
                <w:szCs w:val="24"/>
                <w:lang w:val="fr-BE"/>
              </w:rPr>
              <w:t xml:space="preserve">Praticiens de l’art infirmier: </w:t>
            </w:r>
            <w:proofErr w:type="spellStart"/>
            <w:r w:rsidRPr="008C0681">
              <w:rPr>
                <w:rFonts w:ascii="Arial" w:hAnsi="Arial" w:cs="Arial"/>
                <w:sz w:val="24"/>
                <w:szCs w:val="24"/>
                <w:lang w:val="fr-BE"/>
              </w:rPr>
              <w:t>pseudo-code</w:t>
            </w:r>
            <w:proofErr w:type="spellEnd"/>
            <w:r w:rsidRPr="008C0681">
              <w:rPr>
                <w:rFonts w:ascii="Arial" w:hAnsi="Arial" w:cs="Arial"/>
                <w:sz w:val="24"/>
                <w:szCs w:val="24"/>
                <w:lang w:val="fr-BE"/>
              </w:rPr>
              <w:t xml:space="preserve"> prestation relative: </w:t>
            </w:r>
            <w:r>
              <w:rPr>
                <w:rFonts w:ascii="Arial" w:hAnsi="Arial" w:cs="Arial"/>
                <w:sz w:val="24"/>
                <w:szCs w:val="24"/>
                <w:lang w:val="fr-BE"/>
              </w:rPr>
              <w:t>c</w:t>
            </w:r>
            <w:r w:rsidR="00170DFD" w:rsidRPr="006C3FF1">
              <w:rPr>
                <w:rFonts w:ascii="Arial" w:hAnsi="Arial" w:cs="Arial"/>
                <w:sz w:val="24"/>
                <w:szCs w:val="24"/>
                <w:lang w:val="fr-BE"/>
              </w:rPr>
              <w:t xml:space="preserve">abinet </w:t>
            </w:r>
            <w:r w:rsidR="000B79FB">
              <w:rPr>
                <w:rFonts w:ascii="Arial" w:hAnsi="Arial" w:cs="Arial"/>
                <w:sz w:val="24"/>
                <w:szCs w:val="24"/>
                <w:lang w:val="fr-BE"/>
              </w:rPr>
              <w:t>autonome</w:t>
            </w:r>
            <w:r w:rsidR="00170DFD" w:rsidRPr="006C3FF1">
              <w:rPr>
                <w:rFonts w:ascii="Arial" w:hAnsi="Arial" w:cs="Arial"/>
                <w:sz w:val="24"/>
                <w:szCs w:val="24"/>
                <w:lang w:val="fr-BE"/>
              </w:rPr>
              <w:t xml:space="preserve"> d’un (de) praticien(s) de l’art infirmier</w:t>
            </w:r>
          </w:p>
        </w:tc>
        <w:tc>
          <w:tcPr>
            <w:tcW w:w="4788" w:type="dxa"/>
          </w:tcPr>
          <w:p w:rsidR="00170DFD" w:rsidRPr="006C3FF1" w:rsidRDefault="000B79FB" w:rsidP="0090749A">
            <w:pPr>
              <w:jc w:val="center"/>
              <w:rPr>
                <w:rFonts w:ascii="Arial" w:hAnsi="Arial" w:cs="Arial"/>
                <w:sz w:val="24"/>
                <w:szCs w:val="24"/>
                <w:lang w:val="nl-BE"/>
              </w:rPr>
            </w:pPr>
            <w:r w:rsidRPr="000B79FB">
              <w:rPr>
                <w:rFonts w:ascii="Arial" w:hAnsi="Arial" w:cs="Arial"/>
                <w:sz w:val="24"/>
                <w:szCs w:val="24"/>
              </w:rPr>
              <w:t>421131</w:t>
            </w:r>
          </w:p>
        </w:tc>
      </w:tr>
      <w:tr w:rsidR="00170DFD" w:rsidRPr="006C3FF1" w:rsidTr="0090749A">
        <w:tc>
          <w:tcPr>
            <w:tcW w:w="4788" w:type="dxa"/>
          </w:tcPr>
          <w:p w:rsidR="00170DFD" w:rsidRPr="006C3FF1" w:rsidRDefault="008C0681" w:rsidP="008C0681">
            <w:pPr>
              <w:jc w:val="both"/>
              <w:rPr>
                <w:rFonts w:ascii="Arial" w:hAnsi="Arial" w:cs="Arial"/>
                <w:b/>
                <w:sz w:val="24"/>
                <w:szCs w:val="24"/>
                <w:lang w:val="fr-BE"/>
              </w:rPr>
            </w:pPr>
            <w:r w:rsidRPr="008C0681">
              <w:rPr>
                <w:rFonts w:ascii="Arial" w:eastAsia="Times New Roman" w:hAnsi="Arial" w:cs="Arial"/>
                <w:sz w:val="24"/>
                <w:szCs w:val="24"/>
                <w:lang w:val="fr-BE"/>
              </w:rPr>
              <w:t xml:space="preserve">Praticiens de l’art infirmier: </w:t>
            </w:r>
            <w:proofErr w:type="spellStart"/>
            <w:r w:rsidRPr="008C0681">
              <w:rPr>
                <w:rFonts w:ascii="Arial" w:eastAsia="Times New Roman" w:hAnsi="Arial" w:cs="Arial"/>
                <w:sz w:val="24"/>
                <w:szCs w:val="24"/>
                <w:lang w:val="fr-BE"/>
              </w:rPr>
              <w:t>pseudo-code</w:t>
            </w:r>
            <w:proofErr w:type="spellEnd"/>
            <w:r w:rsidRPr="008C0681">
              <w:rPr>
                <w:rFonts w:ascii="Arial" w:eastAsia="Times New Roman" w:hAnsi="Arial" w:cs="Arial"/>
                <w:sz w:val="24"/>
                <w:szCs w:val="24"/>
                <w:lang w:val="fr-BE"/>
              </w:rPr>
              <w:t xml:space="preserve"> prestation relative: </w:t>
            </w:r>
            <w:r>
              <w:rPr>
                <w:rFonts w:ascii="Arial" w:eastAsia="Times New Roman" w:hAnsi="Arial" w:cs="Arial"/>
                <w:sz w:val="24"/>
                <w:szCs w:val="24"/>
                <w:lang w:val="fr-BE"/>
              </w:rPr>
              <w:t>c</w:t>
            </w:r>
            <w:r w:rsidR="00C61108" w:rsidRPr="006C3FF1">
              <w:rPr>
                <w:rFonts w:ascii="Arial" w:eastAsia="Times New Roman" w:hAnsi="Arial" w:cs="Arial"/>
                <w:sz w:val="24"/>
                <w:szCs w:val="24"/>
                <w:lang w:val="fr-BE"/>
              </w:rPr>
              <w:t xml:space="preserve">abinet d’un (de) praticien(s) de l’art infirmier situé au sein d’une pratique </w:t>
            </w:r>
            <w:r w:rsidR="00D2449B" w:rsidRPr="006C3FF1">
              <w:rPr>
                <w:rFonts w:ascii="Arial" w:eastAsia="Times New Roman" w:hAnsi="Arial" w:cs="Arial"/>
                <w:sz w:val="24"/>
                <w:szCs w:val="24"/>
                <w:lang w:val="fr-BE"/>
              </w:rPr>
              <w:t xml:space="preserve">multidisciplinaire </w:t>
            </w:r>
            <w:r w:rsidR="00C61108" w:rsidRPr="006C3FF1">
              <w:rPr>
                <w:rFonts w:ascii="Arial" w:eastAsia="Times New Roman" w:hAnsi="Arial" w:cs="Arial"/>
                <w:sz w:val="24"/>
                <w:szCs w:val="24"/>
                <w:lang w:val="fr-BE"/>
              </w:rPr>
              <w:t xml:space="preserve">de groupe de 1ère ligne </w:t>
            </w:r>
          </w:p>
        </w:tc>
        <w:tc>
          <w:tcPr>
            <w:tcW w:w="4788" w:type="dxa"/>
          </w:tcPr>
          <w:p w:rsidR="00170DFD" w:rsidRPr="006C3FF1" w:rsidRDefault="000B79FB" w:rsidP="0090749A">
            <w:pPr>
              <w:jc w:val="center"/>
              <w:rPr>
                <w:rFonts w:ascii="Arial" w:hAnsi="Arial" w:cs="Arial"/>
                <w:b/>
                <w:sz w:val="24"/>
                <w:szCs w:val="24"/>
                <w:lang w:val="nl-BE"/>
              </w:rPr>
            </w:pPr>
            <w:r w:rsidRPr="000B79FB">
              <w:rPr>
                <w:rFonts w:ascii="Arial" w:hAnsi="Arial" w:cs="Arial"/>
                <w:sz w:val="24"/>
                <w:szCs w:val="24"/>
              </w:rPr>
              <w:t>421153</w:t>
            </w:r>
          </w:p>
        </w:tc>
      </w:tr>
      <w:tr w:rsidR="00170DFD" w:rsidRPr="006C3FF1" w:rsidTr="0090749A">
        <w:tc>
          <w:tcPr>
            <w:tcW w:w="4788" w:type="dxa"/>
          </w:tcPr>
          <w:p w:rsidR="00D2449B" w:rsidRPr="006C3FF1" w:rsidRDefault="008C0681" w:rsidP="008C0681">
            <w:pPr>
              <w:jc w:val="both"/>
              <w:rPr>
                <w:rFonts w:ascii="Arial" w:hAnsi="Arial" w:cs="Arial"/>
                <w:sz w:val="24"/>
                <w:szCs w:val="24"/>
                <w:lang w:val="fr-BE"/>
              </w:rPr>
            </w:pPr>
            <w:r w:rsidRPr="008C0681">
              <w:rPr>
                <w:rFonts w:ascii="Arial" w:hAnsi="Arial" w:cs="Arial"/>
                <w:sz w:val="24"/>
                <w:szCs w:val="24"/>
                <w:lang w:val="fr-BE"/>
              </w:rPr>
              <w:t xml:space="preserve">Praticiens de l’art infirmier: </w:t>
            </w:r>
            <w:proofErr w:type="spellStart"/>
            <w:r w:rsidRPr="008C0681">
              <w:rPr>
                <w:rFonts w:ascii="Arial" w:hAnsi="Arial" w:cs="Arial"/>
                <w:sz w:val="24"/>
                <w:szCs w:val="24"/>
                <w:lang w:val="fr-BE"/>
              </w:rPr>
              <w:t>pseudo-code</w:t>
            </w:r>
            <w:proofErr w:type="spellEnd"/>
            <w:r w:rsidRPr="008C0681">
              <w:rPr>
                <w:rFonts w:ascii="Arial" w:hAnsi="Arial" w:cs="Arial"/>
                <w:sz w:val="24"/>
                <w:szCs w:val="24"/>
                <w:lang w:val="fr-BE"/>
              </w:rPr>
              <w:t xml:space="preserve"> prestation relative: </w:t>
            </w:r>
            <w:r>
              <w:rPr>
                <w:rFonts w:ascii="Arial" w:hAnsi="Arial" w:cs="Arial"/>
                <w:sz w:val="24"/>
                <w:szCs w:val="24"/>
                <w:lang w:val="fr-BE"/>
              </w:rPr>
              <w:t>c</w:t>
            </w:r>
            <w:r w:rsidR="00D2449B" w:rsidRPr="006C3FF1">
              <w:rPr>
                <w:rFonts w:ascii="Arial" w:hAnsi="Arial" w:cs="Arial"/>
                <w:sz w:val="24"/>
                <w:szCs w:val="24"/>
                <w:lang w:val="fr-BE"/>
              </w:rPr>
              <w:t>abinet d’un (de) praticien(s) de l’art infir</w:t>
            </w:r>
            <w:r w:rsidR="006D3987">
              <w:rPr>
                <w:rFonts w:ascii="Arial" w:hAnsi="Arial" w:cs="Arial"/>
                <w:sz w:val="24"/>
                <w:szCs w:val="24"/>
                <w:lang w:val="fr-BE"/>
              </w:rPr>
              <w:t>mier situé au sein d’un hôpital</w:t>
            </w:r>
          </w:p>
        </w:tc>
        <w:tc>
          <w:tcPr>
            <w:tcW w:w="4788" w:type="dxa"/>
          </w:tcPr>
          <w:p w:rsidR="00170DFD" w:rsidRPr="006C3FF1" w:rsidRDefault="000B79FB" w:rsidP="0090749A">
            <w:pPr>
              <w:jc w:val="center"/>
              <w:rPr>
                <w:rFonts w:ascii="Arial" w:hAnsi="Arial" w:cs="Arial"/>
                <w:b/>
                <w:sz w:val="24"/>
                <w:szCs w:val="24"/>
                <w:lang w:val="nl-BE"/>
              </w:rPr>
            </w:pPr>
            <w:r w:rsidRPr="000B79FB">
              <w:rPr>
                <w:rFonts w:ascii="Arial" w:hAnsi="Arial" w:cs="Arial"/>
                <w:sz w:val="24"/>
                <w:szCs w:val="24"/>
              </w:rPr>
              <w:t>421175</w:t>
            </w:r>
          </w:p>
        </w:tc>
      </w:tr>
      <w:tr w:rsidR="00170DFD" w:rsidRPr="006C3FF1" w:rsidTr="0090749A">
        <w:tc>
          <w:tcPr>
            <w:tcW w:w="4788" w:type="dxa"/>
          </w:tcPr>
          <w:p w:rsidR="00170DFD" w:rsidRPr="006C3FF1" w:rsidRDefault="008C0681" w:rsidP="008C0681">
            <w:pPr>
              <w:jc w:val="both"/>
              <w:rPr>
                <w:rFonts w:ascii="Arial" w:hAnsi="Arial" w:cs="Arial"/>
                <w:sz w:val="24"/>
                <w:szCs w:val="24"/>
                <w:lang w:val="fr-BE"/>
              </w:rPr>
            </w:pPr>
            <w:r w:rsidRPr="008C0681">
              <w:rPr>
                <w:rFonts w:ascii="Arial" w:hAnsi="Arial" w:cs="Arial"/>
                <w:sz w:val="24"/>
                <w:szCs w:val="24"/>
                <w:lang w:val="fr-BE"/>
              </w:rPr>
              <w:t xml:space="preserve">Praticiens de l’art infirmier: </w:t>
            </w:r>
            <w:proofErr w:type="spellStart"/>
            <w:r w:rsidRPr="008C0681">
              <w:rPr>
                <w:rFonts w:ascii="Arial" w:hAnsi="Arial" w:cs="Arial"/>
                <w:sz w:val="24"/>
                <w:szCs w:val="24"/>
                <w:lang w:val="fr-BE"/>
              </w:rPr>
              <w:t>pseudo-code</w:t>
            </w:r>
            <w:proofErr w:type="spellEnd"/>
            <w:r w:rsidRPr="008C0681">
              <w:rPr>
                <w:rFonts w:ascii="Arial" w:hAnsi="Arial" w:cs="Arial"/>
                <w:sz w:val="24"/>
                <w:szCs w:val="24"/>
                <w:lang w:val="fr-BE"/>
              </w:rPr>
              <w:t xml:space="preserve"> prestation relative: </w:t>
            </w:r>
            <w:r>
              <w:rPr>
                <w:rFonts w:ascii="Arial" w:hAnsi="Arial" w:cs="Arial"/>
                <w:sz w:val="24"/>
                <w:szCs w:val="24"/>
                <w:lang w:val="fr-BE"/>
              </w:rPr>
              <w:t>c</w:t>
            </w:r>
            <w:r w:rsidR="00D2449B" w:rsidRPr="006C3FF1">
              <w:rPr>
                <w:rFonts w:ascii="Arial" w:hAnsi="Arial" w:cs="Arial"/>
                <w:sz w:val="24"/>
                <w:szCs w:val="24"/>
                <w:lang w:val="fr-BE"/>
              </w:rPr>
              <w:t>abinet d’un (de) praticien(s) de l’art infirmier situé au sein d’une polyclinique, en lien avec un (des) médecin(s) spécialiste(s</w:t>
            </w:r>
            <w:r w:rsidR="00207D75" w:rsidRPr="006C3FF1">
              <w:rPr>
                <w:rFonts w:ascii="Arial" w:hAnsi="Arial" w:cs="Arial"/>
                <w:sz w:val="24"/>
                <w:szCs w:val="24"/>
                <w:lang w:val="fr-BE"/>
              </w:rPr>
              <w:t xml:space="preserve">) </w:t>
            </w:r>
            <w:r w:rsidR="00D2449B" w:rsidRPr="006C3FF1">
              <w:rPr>
                <w:rFonts w:ascii="Arial" w:hAnsi="Arial" w:cs="Arial"/>
                <w:sz w:val="24"/>
                <w:szCs w:val="24"/>
                <w:lang w:val="fr-BE"/>
              </w:rPr>
              <w:t>et en-dehors d’un site hospitalier</w:t>
            </w:r>
          </w:p>
        </w:tc>
        <w:tc>
          <w:tcPr>
            <w:tcW w:w="4788" w:type="dxa"/>
          </w:tcPr>
          <w:p w:rsidR="00170DFD" w:rsidRPr="006C3FF1" w:rsidRDefault="000B79FB" w:rsidP="0090749A">
            <w:pPr>
              <w:jc w:val="center"/>
              <w:rPr>
                <w:rFonts w:ascii="Arial" w:hAnsi="Arial" w:cs="Arial"/>
                <w:b/>
                <w:sz w:val="24"/>
                <w:szCs w:val="24"/>
                <w:lang w:val="nl-BE"/>
              </w:rPr>
            </w:pPr>
            <w:r w:rsidRPr="000B79FB">
              <w:rPr>
                <w:rFonts w:ascii="Arial" w:hAnsi="Arial" w:cs="Arial"/>
                <w:sz w:val="24"/>
                <w:szCs w:val="24"/>
              </w:rPr>
              <w:t>421190</w:t>
            </w:r>
          </w:p>
        </w:tc>
      </w:tr>
      <w:tr w:rsidR="00170DFD" w:rsidRPr="006C3FF1" w:rsidTr="0090749A">
        <w:tc>
          <w:tcPr>
            <w:tcW w:w="4788" w:type="dxa"/>
          </w:tcPr>
          <w:p w:rsidR="00170DFD" w:rsidRPr="008C0681" w:rsidRDefault="008C0681" w:rsidP="008C0681">
            <w:pPr>
              <w:jc w:val="both"/>
              <w:rPr>
                <w:rFonts w:ascii="Arial" w:hAnsi="Arial" w:cs="Arial"/>
                <w:sz w:val="24"/>
                <w:szCs w:val="24"/>
                <w:lang w:val="fr-BE"/>
              </w:rPr>
            </w:pPr>
            <w:r w:rsidRPr="008C0681">
              <w:rPr>
                <w:rFonts w:ascii="Arial" w:hAnsi="Arial" w:cs="Arial"/>
                <w:sz w:val="24"/>
                <w:szCs w:val="24"/>
                <w:lang w:val="fr-BE"/>
              </w:rPr>
              <w:t xml:space="preserve">Praticiens de l’art infirmier: </w:t>
            </w:r>
            <w:proofErr w:type="spellStart"/>
            <w:r w:rsidRPr="008C0681">
              <w:rPr>
                <w:rFonts w:ascii="Arial" w:hAnsi="Arial" w:cs="Arial"/>
                <w:sz w:val="24"/>
                <w:szCs w:val="24"/>
                <w:lang w:val="fr-BE"/>
              </w:rPr>
              <w:t>pseudo-code</w:t>
            </w:r>
            <w:proofErr w:type="spellEnd"/>
            <w:r w:rsidRPr="008C0681">
              <w:rPr>
                <w:rFonts w:ascii="Arial" w:hAnsi="Arial" w:cs="Arial"/>
                <w:sz w:val="24"/>
                <w:szCs w:val="24"/>
                <w:lang w:val="fr-BE"/>
              </w:rPr>
              <w:t xml:space="preserve"> prestation relative: </w:t>
            </w:r>
            <w:r>
              <w:rPr>
                <w:rFonts w:ascii="Arial" w:hAnsi="Arial" w:cs="Arial"/>
                <w:sz w:val="24"/>
                <w:szCs w:val="24"/>
                <w:lang w:val="fr-BE"/>
              </w:rPr>
              <w:t>m</w:t>
            </w:r>
            <w:r w:rsidR="00170DFD" w:rsidRPr="008C0681">
              <w:rPr>
                <w:rFonts w:ascii="Arial" w:hAnsi="Arial" w:cs="Arial"/>
                <w:sz w:val="24"/>
                <w:szCs w:val="24"/>
                <w:lang w:val="fr-BE"/>
              </w:rPr>
              <w:t>aison de convalescence</w:t>
            </w:r>
          </w:p>
        </w:tc>
        <w:tc>
          <w:tcPr>
            <w:tcW w:w="4788" w:type="dxa"/>
          </w:tcPr>
          <w:p w:rsidR="00170DFD" w:rsidRPr="006C3FF1" w:rsidRDefault="000B79FB" w:rsidP="0090749A">
            <w:pPr>
              <w:jc w:val="center"/>
              <w:rPr>
                <w:rFonts w:ascii="Arial" w:hAnsi="Arial" w:cs="Arial"/>
                <w:b/>
                <w:sz w:val="24"/>
                <w:szCs w:val="24"/>
                <w:lang w:val="nl-BE"/>
              </w:rPr>
            </w:pPr>
            <w:r w:rsidRPr="000B79FB">
              <w:rPr>
                <w:rFonts w:ascii="Arial" w:hAnsi="Arial" w:cs="Arial"/>
                <w:sz w:val="24"/>
                <w:szCs w:val="24"/>
              </w:rPr>
              <w:t>421212</w:t>
            </w:r>
          </w:p>
        </w:tc>
      </w:tr>
    </w:tbl>
    <w:p w:rsidR="005B32DC" w:rsidRDefault="005B32DC" w:rsidP="005B32DC">
      <w:pPr>
        <w:jc w:val="both"/>
        <w:rPr>
          <w:rFonts w:ascii="Arial" w:hAnsi="Arial" w:cs="Arial"/>
          <w:b/>
          <w:sz w:val="24"/>
          <w:szCs w:val="24"/>
          <w:lang w:val="nl-BE"/>
        </w:rPr>
      </w:pPr>
    </w:p>
    <w:sectPr w:rsidR="005B32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D2" w:rsidRDefault="00D263D2" w:rsidP="00D263D2">
      <w:pPr>
        <w:spacing w:after="0" w:line="240" w:lineRule="auto"/>
      </w:pPr>
      <w:r>
        <w:separator/>
      </w:r>
    </w:p>
  </w:endnote>
  <w:endnote w:type="continuationSeparator" w:id="0">
    <w:p w:rsidR="00D263D2" w:rsidRDefault="00D263D2" w:rsidP="00D2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D2" w:rsidRDefault="00D263D2" w:rsidP="00D263D2">
      <w:pPr>
        <w:spacing w:after="0" w:line="240" w:lineRule="auto"/>
      </w:pPr>
      <w:r>
        <w:separator/>
      </w:r>
    </w:p>
  </w:footnote>
  <w:footnote w:type="continuationSeparator" w:id="0">
    <w:p w:rsidR="00D263D2" w:rsidRDefault="00D263D2" w:rsidP="00D26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610F9"/>
    <w:multiLevelType w:val="hybridMultilevel"/>
    <w:tmpl w:val="AD06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DC"/>
    <w:rsid w:val="000B79FB"/>
    <w:rsid w:val="00130004"/>
    <w:rsid w:val="001452B0"/>
    <w:rsid w:val="00170DFD"/>
    <w:rsid w:val="00207D75"/>
    <w:rsid w:val="002441E4"/>
    <w:rsid w:val="0030088F"/>
    <w:rsid w:val="003D3FAB"/>
    <w:rsid w:val="00422054"/>
    <w:rsid w:val="004720B4"/>
    <w:rsid w:val="004A22EC"/>
    <w:rsid w:val="005B32DC"/>
    <w:rsid w:val="006C3FF1"/>
    <w:rsid w:val="006D3987"/>
    <w:rsid w:val="008500B4"/>
    <w:rsid w:val="008C0681"/>
    <w:rsid w:val="00917785"/>
    <w:rsid w:val="00971597"/>
    <w:rsid w:val="009C471B"/>
    <w:rsid w:val="00AE140F"/>
    <w:rsid w:val="00B6798E"/>
    <w:rsid w:val="00BE1E31"/>
    <w:rsid w:val="00C61108"/>
    <w:rsid w:val="00D2449B"/>
    <w:rsid w:val="00D263D2"/>
    <w:rsid w:val="00F071D4"/>
    <w:rsid w:val="00F13F71"/>
    <w:rsid w:val="00FD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B3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17785"/>
    <w:pPr>
      <w:ind w:left="720"/>
      <w:contextualSpacing/>
    </w:pPr>
  </w:style>
  <w:style w:type="paragraph" w:styleId="Koptekst">
    <w:name w:val="header"/>
    <w:basedOn w:val="Standaard"/>
    <w:link w:val="KoptekstChar"/>
    <w:uiPriority w:val="99"/>
    <w:unhideWhenUsed/>
    <w:rsid w:val="00D263D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263D2"/>
  </w:style>
  <w:style w:type="paragraph" w:styleId="Voettekst">
    <w:name w:val="footer"/>
    <w:basedOn w:val="Standaard"/>
    <w:link w:val="VoettekstChar"/>
    <w:uiPriority w:val="99"/>
    <w:unhideWhenUsed/>
    <w:rsid w:val="00D263D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26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B3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17785"/>
    <w:pPr>
      <w:ind w:left="720"/>
      <w:contextualSpacing/>
    </w:pPr>
  </w:style>
  <w:style w:type="paragraph" w:styleId="Koptekst">
    <w:name w:val="header"/>
    <w:basedOn w:val="Standaard"/>
    <w:link w:val="KoptekstChar"/>
    <w:uiPriority w:val="99"/>
    <w:unhideWhenUsed/>
    <w:rsid w:val="00D263D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263D2"/>
  </w:style>
  <w:style w:type="paragraph" w:styleId="Voettekst">
    <w:name w:val="footer"/>
    <w:basedOn w:val="Standaard"/>
    <w:link w:val="VoettekstChar"/>
    <w:uiPriority w:val="99"/>
    <w:unhideWhenUsed/>
    <w:rsid w:val="00D263D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2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12488e360163ba77045a9e6fc988dd31">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bda9b62d3e48ba8fd92ec056c96b50db"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2016-03-09T23:00:00+00:00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33</Value>
    </TaxCatchAll>
    <RIDocSummary xmlns="f15eea43-7fa7-45cf-8dc0-d5244e2cd467">Liste des lieux pour lesquels un pseudo-code doit obligatoirement être mentionné par le praticien de l’art infirmier et liste de ces pseudo-codes (Annexe 87 du Règlement du 28 juillet 2003)</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D500900-BF53-416C-9480-AB29A656C1AE}"/>
</file>

<file path=customXml/itemProps2.xml><?xml version="1.0" encoding="utf-8"?>
<ds:datastoreItem xmlns:ds="http://schemas.openxmlformats.org/officeDocument/2006/customXml" ds:itemID="{732CC455-1A97-4A8E-A6D2-B548BE2B32F0}"/>
</file>

<file path=customXml/itemProps3.xml><?xml version="1.0" encoding="utf-8"?>
<ds:datastoreItem xmlns:ds="http://schemas.openxmlformats.org/officeDocument/2006/customXml" ds:itemID="{C102DDA4-DB5B-493A-AF74-EC1B36131BDA}"/>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infirmiers 2016/1 - Annexe 2</dc:title>
  <dc:creator>Hilde Verreth</dc:creator>
  <cp:lastModifiedBy>Hilde Verreth</cp:lastModifiedBy>
  <cp:revision>26</cp:revision>
  <dcterms:created xsi:type="dcterms:W3CDTF">2016-01-14T12:47:00Z</dcterms:created>
  <dcterms:modified xsi:type="dcterms:W3CDTF">2016-03-10T13:51:00Z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33;#Infirmier|816a0d28-65d9-4fba-a675-1226fb871dcb</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y fmtid="{D5CDD505-2E9C-101B-9397-08002B2CF9AE}" pid="8" name="Order">
    <vt:r8>2102800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